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E9" w:rsidRDefault="00030080" w:rsidP="00030080">
      <w:pPr>
        <w:spacing w:after="0"/>
        <w:rPr>
          <w:noProof/>
        </w:rPr>
      </w:pPr>
      <w:r>
        <w:rPr>
          <w:noProof/>
        </w:rPr>
        <w:t>Name: ____________________________________________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9F4516">
        <w:rPr>
          <w:noProof/>
        </w:rPr>
        <w:tab/>
        <w:t>Date: _________</w:t>
      </w:r>
      <w:r>
        <w:rPr>
          <w:noProof/>
        </w:rPr>
        <w:t>___</w:t>
      </w:r>
      <w:r w:rsidR="009F4516">
        <w:rPr>
          <w:noProof/>
        </w:rPr>
        <w:t>__</w:t>
      </w:r>
      <w:r>
        <w:rPr>
          <w:noProof/>
        </w:rPr>
        <w:t>_______</w:t>
      </w:r>
    </w:p>
    <w:p w:rsidR="003D3593" w:rsidRDefault="00855EBB" w:rsidP="00030080">
      <w:pPr>
        <w:spacing w:after="0"/>
      </w:pPr>
      <w:r>
        <w:t xml:space="preserve">Day </w:t>
      </w:r>
      <w:r w:rsidR="00B45AA5">
        <w:t>8</w:t>
      </w:r>
      <w:r w:rsidR="00892E7E">
        <w:t>: Nonfiction Twin Text –</w:t>
      </w:r>
      <w:r w:rsidR="00103636">
        <w:t xml:space="preserve"> Cats and a Mockingbird</w:t>
      </w:r>
      <w:r w:rsidR="00B45AA5">
        <w:t>: Student Debate</w:t>
      </w:r>
      <w:r>
        <w:tab/>
      </w:r>
      <w:r w:rsidR="00892E7E">
        <w:tab/>
      </w:r>
      <w:r w:rsidR="00B45AA5">
        <w:tab/>
      </w:r>
      <w:r w:rsidR="009F4516">
        <w:t>Period: _______</w:t>
      </w:r>
    </w:p>
    <w:p w:rsidR="00F424BE" w:rsidRDefault="00F424BE" w:rsidP="00030080">
      <w:pPr>
        <w:spacing w:after="0"/>
      </w:pPr>
    </w:p>
    <w:p w:rsidR="00E72CEF" w:rsidRDefault="00BC68DC" w:rsidP="005938F7">
      <w:pPr>
        <w:spacing w:after="0"/>
        <w:jc w:val="center"/>
        <w:rPr>
          <w:rFonts w:ascii="Cooper Black" w:hAnsi="Cooper Black"/>
          <w:sz w:val="50"/>
          <w:szCs w:val="50"/>
        </w:rPr>
      </w:pPr>
      <w:r w:rsidRPr="004A63CC">
        <w:rPr>
          <w:b/>
          <w:sz w:val="32"/>
          <w:szCs w:val="32"/>
        </w:rPr>
        <w:t>Persuasive Writing</w:t>
      </w:r>
      <w:r w:rsidR="00B367BF" w:rsidRPr="004A63CC">
        <w:rPr>
          <w:b/>
          <w:sz w:val="32"/>
          <w:szCs w:val="32"/>
        </w:rPr>
        <w:t xml:space="preserve"> </w:t>
      </w:r>
      <w:r w:rsidR="005630C2">
        <w:rPr>
          <w:b/>
          <w:sz w:val="32"/>
          <w:szCs w:val="32"/>
        </w:rPr>
        <w:t>Strategy Mini-Lesson</w:t>
      </w:r>
      <w:r w:rsidRPr="004A63CC">
        <w:rPr>
          <w:b/>
          <w:sz w:val="32"/>
          <w:szCs w:val="32"/>
        </w:rPr>
        <w:t>:</w:t>
      </w:r>
      <w:r>
        <w:rPr>
          <w:rFonts w:ascii="Cooper Black" w:hAnsi="Cooper Black"/>
          <w:sz w:val="50"/>
          <w:szCs w:val="50"/>
        </w:rPr>
        <w:t xml:space="preserve"> </w:t>
      </w:r>
    </w:p>
    <w:p w:rsidR="00BC68DC" w:rsidRPr="00E72CEF" w:rsidRDefault="005630C2" w:rsidP="00E72CEF">
      <w:pPr>
        <w:spacing w:after="0"/>
        <w:jc w:val="center"/>
        <w:rPr>
          <w:rFonts w:ascii="Cooper Black" w:hAnsi="Cooper Black"/>
          <w:sz w:val="50"/>
          <w:szCs w:val="50"/>
        </w:rPr>
      </w:pPr>
      <w:r w:rsidRPr="00E72CEF">
        <w:rPr>
          <w:rFonts w:ascii="Showcard Gothic" w:hAnsi="Showcard Gothic"/>
          <w:sz w:val="50"/>
          <w:szCs w:val="50"/>
        </w:rPr>
        <w:t>“LOADED WORDS”</w:t>
      </w:r>
      <w:r w:rsidR="00E72CEF">
        <w:rPr>
          <w:rFonts w:ascii="Showcard Gothic" w:hAnsi="Showcard Gothic"/>
          <w:sz w:val="50"/>
          <w:szCs w:val="50"/>
        </w:rPr>
        <w:t>:</w:t>
      </w:r>
      <w:r w:rsidR="00E72CEF">
        <w:rPr>
          <w:rFonts w:ascii="Cooper Black" w:hAnsi="Cooper Black"/>
          <w:sz w:val="50"/>
          <w:szCs w:val="50"/>
        </w:rPr>
        <w:t xml:space="preserve"> </w:t>
      </w:r>
      <w:r w:rsidRPr="00E72CEF">
        <w:rPr>
          <w:rFonts w:ascii="Arial Black" w:hAnsi="Arial Black"/>
          <w:sz w:val="34"/>
          <w:szCs w:val="34"/>
        </w:rPr>
        <w:t>Words that Pack a Punch!</w:t>
      </w:r>
    </w:p>
    <w:p w:rsidR="00E9564D" w:rsidRDefault="00E9564D" w:rsidP="0067490B">
      <w:pPr>
        <w:spacing w:after="0"/>
        <w:jc w:val="both"/>
        <w:rPr>
          <w:i/>
        </w:rPr>
      </w:pPr>
    </w:p>
    <w:p w:rsidR="00E72CEF" w:rsidRDefault="00E72CEF" w:rsidP="0067490B">
      <w:pPr>
        <w:spacing w:after="0"/>
        <w:jc w:val="both"/>
        <w:rPr>
          <w:i/>
        </w:rPr>
      </w:pPr>
    </w:p>
    <w:p w:rsidR="004A63CC" w:rsidRDefault="005938F7" w:rsidP="0067490B">
      <w:pPr>
        <w:spacing w:after="0"/>
        <w:jc w:val="both"/>
      </w:pPr>
      <w:r w:rsidRPr="0067490B">
        <w:rPr>
          <w:i/>
        </w:rPr>
        <w:t>Directions:</w:t>
      </w:r>
      <w:r>
        <w:t xml:space="preserve"> </w:t>
      </w:r>
      <w:r w:rsidR="00057277">
        <w:t xml:space="preserve">In your homework reading (p. 215-217), </w:t>
      </w:r>
      <w:r w:rsidR="00E9564D">
        <w:t xml:space="preserve">Arleen </w:t>
      </w:r>
      <w:r w:rsidR="002A3941">
        <w:t xml:space="preserve">describes the cats’ action with </w:t>
      </w:r>
      <w:r w:rsidR="002A3941" w:rsidRPr="002A3941">
        <w:rPr>
          <w:rStyle w:val="Strong"/>
          <w:b w:val="0"/>
        </w:rPr>
        <w:t>"infelicitous phrasing</w:t>
      </w:r>
      <w:r w:rsidR="002A3941">
        <w:rPr>
          <w:b/>
        </w:rPr>
        <w:t xml:space="preserve">”: </w:t>
      </w:r>
      <w:r w:rsidR="002A3941">
        <w:t>“[The cats] had snapped its legs c</w:t>
      </w:r>
      <w:r w:rsidR="002A3941">
        <w:rPr>
          <w:i/>
        </w:rPr>
        <w:t>lean off</w:t>
      </w:r>
      <w:r w:rsidR="002A3941">
        <w:t xml:space="preserve">.” </w:t>
      </w:r>
      <w:r w:rsidR="000D2AD8">
        <w:t xml:space="preserve"> </w:t>
      </w:r>
      <w:r w:rsidR="002A3941">
        <w:t xml:space="preserve">The girls admire this strong word choice. Therefore, to launch off that to build your persuasive writing skills, practice manipulating words through their connotative meanings. </w:t>
      </w:r>
      <w:proofErr w:type="gramStart"/>
      <w:r w:rsidR="002A3941">
        <w:t>Using the teacher’s models as guide</w:t>
      </w:r>
      <w:r w:rsidR="000D2AD8">
        <w:t>s</w:t>
      </w:r>
      <w:r w:rsidR="002A3941">
        <w:t>, practice “loaded words” on the two paint strips below.</w:t>
      </w:r>
      <w:proofErr w:type="gramEnd"/>
      <w:r w:rsidR="002A3941">
        <w:t xml:space="preserve"> Keep in mind that you will have to use at least four words that pack a punch in your persuasive paragraph for the “invasive species” debate!</w:t>
      </w:r>
    </w:p>
    <w:p w:rsidR="00C62F9E" w:rsidRDefault="00C62F9E" w:rsidP="00030080">
      <w:pPr>
        <w:spacing w:after="0"/>
      </w:pPr>
    </w:p>
    <w:p w:rsidR="00BC68DC" w:rsidRDefault="00BC68DC" w:rsidP="00BC68DC">
      <w:pPr>
        <w:spacing w:after="0"/>
        <w:jc w:val="both"/>
      </w:pPr>
    </w:p>
    <w:p w:rsidR="00BC68DC" w:rsidRDefault="00BC68DC" w:rsidP="00BC68DC">
      <w:pPr>
        <w:spacing w:after="0"/>
        <w:jc w:val="both"/>
      </w:pPr>
    </w:p>
    <w:p w:rsidR="00A81D46" w:rsidRPr="00A81D46" w:rsidRDefault="00A81D46" w:rsidP="00A81D46">
      <w:pPr>
        <w:rPr>
          <w:b/>
          <w:sz w:val="30"/>
          <w:szCs w:val="30"/>
        </w:rPr>
      </w:pPr>
      <w:r w:rsidRPr="00A81D46">
        <w:rPr>
          <w:b/>
          <w:sz w:val="30"/>
          <w:szCs w:val="30"/>
        </w:rPr>
        <w:t>POSITIVE “LOADED WORD”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NEUTRAL WORD  </w:t>
      </w:r>
      <w:r w:rsidRPr="00A81D4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     </w:t>
      </w:r>
      <w:r w:rsidRPr="00A81D46">
        <w:rPr>
          <w:b/>
          <w:sz w:val="30"/>
          <w:szCs w:val="30"/>
        </w:rPr>
        <w:t>NEGATIVE “LOADED WORD”</w:t>
      </w:r>
    </w:p>
    <w:tbl>
      <w:tblPr>
        <w:tblStyle w:val="TableGrid"/>
        <w:tblW w:w="0" w:type="auto"/>
        <w:tblInd w:w="-2" w:type="dxa"/>
        <w:tblLook w:val="04A0"/>
      </w:tblPr>
      <w:tblGrid>
        <w:gridCol w:w="2203"/>
        <w:gridCol w:w="2204"/>
        <w:gridCol w:w="2203"/>
        <w:gridCol w:w="2204"/>
        <w:gridCol w:w="2204"/>
      </w:tblGrid>
      <w:tr w:rsidR="00A81D46" w:rsidTr="00A81D46">
        <w:trPr>
          <w:trHeight w:val="2487"/>
        </w:trPr>
        <w:tc>
          <w:tcPr>
            <w:tcW w:w="22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A81D46" w:rsidRPr="002D6C29" w:rsidRDefault="00A81D46" w:rsidP="00A81D46">
            <w:pPr>
              <w:jc w:val="center"/>
              <w:rPr>
                <w:rFonts w:ascii="Showcard Gothic" w:hAnsi="Showcard Gothic"/>
                <w:sz w:val="40"/>
                <w:szCs w:val="40"/>
              </w:rPr>
            </w:pPr>
          </w:p>
        </w:tc>
        <w:tc>
          <w:tcPr>
            <w:tcW w:w="2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A81D46" w:rsidRPr="002D6C29" w:rsidRDefault="00A81D46" w:rsidP="00DE2E0F">
            <w:pPr>
              <w:jc w:val="center"/>
              <w:rPr>
                <w:rFonts w:ascii="Showcard Gothic" w:hAnsi="Showcard Gothic"/>
                <w:sz w:val="40"/>
                <w:szCs w:val="40"/>
              </w:rPr>
            </w:pPr>
          </w:p>
        </w:tc>
        <w:tc>
          <w:tcPr>
            <w:tcW w:w="22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:rsidR="00A81D46" w:rsidRPr="002D6C29" w:rsidRDefault="00A81D46" w:rsidP="00A81D46">
            <w:pPr>
              <w:jc w:val="center"/>
              <w:rPr>
                <w:rFonts w:ascii="Showcard Gothic" w:hAnsi="Showcard Gothic"/>
                <w:sz w:val="40"/>
                <w:szCs w:val="40"/>
              </w:rPr>
            </w:pPr>
            <w:r>
              <w:rPr>
                <w:rFonts w:ascii="Showcard Gothic" w:hAnsi="Showcard Gothic"/>
                <w:sz w:val="40"/>
                <w:szCs w:val="40"/>
              </w:rPr>
              <w:t>HOUSE</w:t>
            </w:r>
          </w:p>
        </w:tc>
        <w:tc>
          <w:tcPr>
            <w:tcW w:w="2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43634" w:themeFill="accent2" w:themeFillShade="BF"/>
            <w:vAlign w:val="center"/>
          </w:tcPr>
          <w:p w:rsidR="00A81D46" w:rsidRPr="002D6C29" w:rsidRDefault="00A81D46" w:rsidP="00DE2E0F">
            <w:pPr>
              <w:jc w:val="center"/>
              <w:rPr>
                <w:rFonts w:ascii="Showcard Gothic" w:hAnsi="Showcard Gothic"/>
                <w:sz w:val="40"/>
                <w:szCs w:val="40"/>
              </w:rPr>
            </w:pPr>
          </w:p>
        </w:tc>
        <w:tc>
          <w:tcPr>
            <w:tcW w:w="2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32423" w:themeFill="accent2" w:themeFillShade="80"/>
            <w:vAlign w:val="center"/>
          </w:tcPr>
          <w:p w:rsidR="00A81D46" w:rsidRPr="002D6C29" w:rsidRDefault="00A81D46" w:rsidP="00DE2E0F">
            <w:pPr>
              <w:jc w:val="center"/>
              <w:rPr>
                <w:rFonts w:ascii="Showcard Gothic" w:hAnsi="Showcard Gothic"/>
                <w:sz w:val="40"/>
                <w:szCs w:val="40"/>
              </w:rPr>
            </w:pPr>
          </w:p>
        </w:tc>
      </w:tr>
    </w:tbl>
    <w:p w:rsidR="00A81D46" w:rsidRDefault="00A81D46" w:rsidP="00A81D46"/>
    <w:p w:rsidR="00A81D46" w:rsidRDefault="00A81D46" w:rsidP="00A81D46"/>
    <w:p w:rsidR="00A81D46" w:rsidRPr="00A81D46" w:rsidRDefault="00A81D46" w:rsidP="00A81D46">
      <w:pPr>
        <w:rPr>
          <w:sz w:val="30"/>
          <w:szCs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81.5pt;margin-top:13.2pt;width:324.5pt;height:0;z-index:251660288" o:connectortype="straight" strokeweight="2.25pt">
            <v:stroke endarrow="block"/>
          </v:shape>
        </w:pict>
      </w:r>
      <w:r>
        <w:rPr>
          <w:b/>
          <w:sz w:val="40"/>
          <w:szCs w:val="40"/>
        </w:rPr>
        <w:t xml:space="preserve">     </w:t>
      </w:r>
      <w:r w:rsidRPr="00A81D46">
        <w:rPr>
          <w:b/>
          <w:sz w:val="30"/>
          <w:szCs w:val="30"/>
        </w:rPr>
        <w:t>INCREASING “PUNCH”</w:t>
      </w:r>
    </w:p>
    <w:tbl>
      <w:tblPr>
        <w:tblStyle w:val="TableGrid"/>
        <w:tblW w:w="0" w:type="auto"/>
        <w:tblInd w:w="-2" w:type="dxa"/>
        <w:tblLayout w:type="fixed"/>
        <w:tblLook w:val="04A0"/>
      </w:tblPr>
      <w:tblGrid>
        <w:gridCol w:w="2203"/>
        <w:gridCol w:w="2204"/>
        <w:gridCol w:w="2203"/>
        <w:gridCol w:w="2204"/>
        <w:gridCol w:w="2204"/>
      </w:tblGrid>
      <w:tr w:rsidR="00A81D46" w:rsidTr="00A81D46">
        <w:trPr>
          <w:trHeight w:val="2487"/>
        </w:trPr>
        <w:tc>
          <w:tcPr>
            <w:tcW w:w="22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:rsidR="00A81D46" w:rsidRPr="002D6C29" w:rsidRDefault="00A81D46" w:rsidP="00DE2E0F">
            <w:pPr>
              <w:jc w:val="center"/>
              <w:rPr>
                <w:rFonts w:ascii="Showcard Gothic" w:hAnsi="Showcard Gothic"/>
                <w:sz w:val="40"/>
                <w:szCs w:val="40"/>
              </w:rPr>
            </w:pPr>
          </w:p>
        </w:tc>
        <w:tc>
          <w:tcPr>
            <w:tcW w:w="2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  <w:vAlign w:val="center"/>
          </w:tcPr>
          <w:p w:rsidR="00A81D46" w:rsidRPr="002D6C29" w:rsidRDefault="00A81D46" w:rsidP="00DE2E0F">
            <w:pPr>
              <w:jc w:val="center"/>
              <w:rPr>
                <w:rFonts w:ascii="Showcard Gothic" w:hAnsi="Showcard Gothic"/>
                <w:sz w:val="40"/>
                <w:szCs w:val="40"/>
              </w:rPr>
            </w:pPr>
          </w:p>
        </w:tc>
        <w:tc>
          <w:tcPr>
            <w:tcW w:w="22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2A1C7" w:themeFill="accent4" w:themeFillTint="99"/>
            <w:vAlign w:val="center"/>
          </w:tcPr>
          <w:p w:rsidR="00A81D46" w:rsidRPr="002D6C29" w:rsidRDefault="009E5B95" w:rsidP="00DE2E0F">
            <w:pPr>
              <w:jc w:val="center"/>
              <w:rPr>
                <w:rFonts w:ascii="Showcard Gothic" w:hAnsi="Showcard Gothic"/>
                <w:sz w:val="40"/>
                <w:szCs w:val="40"/>
              </w:rPr>
            </w:pPr>
            <w:r>
              <w:rPr>
                <w:rFonts w:ascii="Showcard Gothic" w:hAnsi="Showcard Gothic"/>
                <w:sz w:val="40"/>
                <w:szCs w:val="40"/>
              </w:rPr>
              <w:t>Bright</w:t>
            </w:r>
          </w:p>
        </w:tc>
        <w:tc>
          <w:tcPr>
            <w:tcW w:w="2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F497A" w:themeFill="accent4" w:themeFillShade="BF"/>
            <w:vAlign w:val="center"/>
          </w:tcPr>
          <w:p w:rsidR="00A81D46" w:rsidRPr="002D6C29" w:rsidRDefault="00A81D46" w:rsidP="00DE2E0F">
            <w:pPr>
              <w:jc w:val="center"/>
              <w:rPr>
                <w:rFonts w:ascii="Showcard Gothic" w:hAnsi="Showcard Gothic"/>
                <w:sz w:val="40"/>
                <w:szCs w:val="40"/>
              </w:rPr>
            </w:pPr>
          </w:p>
        </w:tc>
        <w:tc>
          <w:tcPr>
            <w:tcW w:w="2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03152" w:themeFill="accent4" w:themeFillShade="80"/>
            <w:vAlign w:val="center"/>
          </w:tcPr>
          <w:p w:rsidR="00A81D46" w:rsidRPr="002D6C29" w:rsidRDefault="00A81D46" w:rsidP="00DE2E0F">
            <w:pPr>
              <w:jc w:val="center"/>
              <w:rPr>
                <w:rFonts w:ascii="Showcard Gothic" w:hAnsi="Showcard Gothic"/>
                <w:color w:val="000000" w:themeColor="text1"/>
                <w:sz w:val="40"/>
                <w:szCs w:val="40"/>
              </w:rPr>
            </w:pPr>
          </w:p>
        </w:tc>
      </w:tr>
    </w:tbl>
    <w:p w:rsidR="00A81D46" w:rsidRDefault="00A81D46" w:rsidP="00A81D46"/>
    <w:p w:rsidR="005938F7" w:rsidRDefault="005938F7" w:rsidP="00E72CEF">
      <w:pPr>
        <w:spacing w:after="0" w:line="480" w:lineRule="auto"/>
        <w:jc w:val="both"/>
      </w:pPr>
    </w:p>
    <w:sectPr w:rsidR="005938F7" w:rsidSect="0003008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C36" w:rsidRDefault="007F4C36" w:rsidP="00030080">
      <w:pPr>
        <w:spacing w:after="0" w:line="240" w:lineRule="auto"/>
      </w:pPr>
      <w:r>
        <w:separator/>
      </w:r>
    </w:p>
  </w:endnote>
  <w:endnote w:type="continuationSeparator" w:id="0">
    <w:p w:rsidR="007F4C36" w:rsidRDefault="007F4C36" w:rsidP="0003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C36" w:rsidRDefault="007F4C36" w:rsidP="00030080">
      <w:pPr>
        <w:spacing w:after="0" w:line="240" w:lineRule="auto"/>
      </w:pPr>
      <w:r>
        <w:separator/>
      </w:r>
    </w:p>
  </w:footnote>
  <w:footnote w:type="continuationSeparator" w:id="0">
    <w:p w:rsidR="007F4C36" w:rsidRDefault="007F4C36" w:rsidP="0003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80" w:rsidRDefault="00030080" w:rsidP="00030080">
    <w:pPr>
      <w:pStyle w:val="Header"/>
      <w:ind w:left="1080" w:firstLine="4680"/>
      <w:rPr>
        <w:color w:val="7F7F7F" w:themeColor="text1" w:themeTint="80"/>
      </w:rPr>
    </w:pPr>
    <w:r w:rsidRPr="00030080">
      <w:rPr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6286500</wp:posOffset>
          </wp:positionH>
          <wp:positionV relativeFrom="paragraph">
            <wp:posOffset>-219075</wp:posOffset>
          </wp:positionV>
          <wp:extent cx="561975" cy="561975"/>
          <wp:effectExtent l="19050" t="0" r="9525" b="0"/>
          <wp:wrapNone/>
          <wp:docPr id="2" name="Picture 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7F7F7F" w:themeColor="text1" w:themeTint="80"/>
      </w:rPr>
      <w:t xml:space="preserve">       </w:t>
    </w:r>
    <w:r w:rsidR="00014C4D">
      <w:rPr>
        <w:color w:val="7F7F7F" w:themeColor="text1" w:themeTint="80"/>
      </w:rPr>
      <w:t xml:space="preserve">                      </w:t>
    </w:r>
    <w:r>
      <w:rPr>
        <w:color w:val="7F7F7F" w:themeColor="text1" w:themeTint="80"/>
      </w:rPr>
      <w:t xml:space="preserve">   </w:t>
    </w:r>
    <w:r w:rsidR="00014C4D">
      <w:rPr>
        <w:color w:val="7F7F7F" w:themeColor="text1" w:themeTint="80"/>
      </w:rPr>
      <w:t xml:space="preserve">Joy </w:t>
    </w:r>
    <w:proofErr w:type="spellStart"/>
    <w:r w:rsidR="00014C4D">
      <w:rPr>
        <w:color w:val="7F7F7F" w:themeColor="text1" w:themeTint="80"/>
      </w:rPr>
      <w:t>Williams’s</w:t>
    </w:r>
    <w:proofErr w:type="spellEnd"/>
    <w:r w:rsidR="00014C4D">
      <w:rPr>
        <w:color w:val="7F7F7F" w:themeColor="text1" w:themeTint="80"/>
      </w:rPr>
      <w:t xml:space="preserve"> “The Girls”</w:t>
    </w:r>
  </w:p>
  <w:p w:rsidR="00030080" w:rsidRDefault="00030080" w:rsidP="00030080">
    <w:pPr>
      <w:pStyle w:val="Header"/>
      <w:ind w:left="1080" w:firstLine="4680"/>
      <w:rPr>
        <w:color w:val="7F7F7F" w:themeColor="text1" w:themeTint="80"/>
      </w:rPr>
    </w:pPr>
  </w:p>
  <w:p w:rsidR="00030080" w:rsidRPr="00030080" w:rsidRDefault="00030080" w:rsidP="00030080">
    <w:pPr>
      <w:pStyle w:val="Header"/>
      <w:jc w:val="right"/>
      <w:rPr>
        <w:color w:val="7F7F7F" w:themeColor="text1" w:themeTint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E78"/>
    <w:multiLevelType w:val="hybridMultilevel"/>
    <w:tmpl w:val="8FCC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E48B1"/>
    <w:rsid w:val="00014C4D"/>
    <w:rsid w:val="0001656A"/>
    <w:rsid w:val="00025CDC"/>
    <w:rsid w:val="00030080"/>
    <w:rsid w:val="00032682"/>
    <w:rsid w:val="000360CF"/>
    <w:rsid w:val="00042D1A"/>
    <w:rsid w:val="000509DE"/>
    <w:rsid w:val="00057277"/>
    <w:rsid w:val="00065A3B"/>
    <w:rsid w:val="000906A9"/>
    <w:rsid w:val="000A3167"/>
    <w:rsid w:val="000C73AD"/>
    <w:rsid w:val="000D2AD8"/>
    <w:rsid w:val="000E54E2"/>
    <w:rsid w:val="00103636"/>
    <w:rsid w:val="0010678D"/>
    <w:rsid w:val="00137231"/>
    <w:rsid w:val="00146C81"/>
    <w:rsid w:val="00154DA2"/>
    <w:rsid w:val="00162585"/>
    <w:rsid w:val="00176DAA"/>
    <w:rsid w:val="001D44F6"/>
    <w:rsid w:val="001D5F0E"/>
    <w:rsid w:val="0024411D"/>
    <w:rsid w:val="00291E44"/>
    <w:rsid w:val="002A3941"/>
    <w:rsid w:val="002C1EA8"/>
    <w:rsid w:val="002F5364"/>
    <w:rsid w:val="00327685"/>
    <w:rsid w:val="00347353"/>
    <w:rsid w:val="00386EA1"/>
    <w:rsid w:val="00387A92"/>
    <w:rsid w:val="003A7C13"/>
    <w:rsid w:val="003D3593"/>
    <w:rsid w:val="003D5A9B"/>
    <w:rsid w:val="003E354E"/>
    <w:rsid w:val="003F1700"/>
    <w:rsid w:val="00407811"/>
    <w:rsid w:val="004604A9"/>
    <w:rsid w:val="004660EA"/>
    <w:rsid w:val="0049497C"/>
    <w:rsid w:val="004A63CC"/>
    <w:rsid w:val="004C76D9"/>
    <w:rsid w:val="004D514A"/>
    <w:rsid w:val="00525107"/>
    <w:rsid w:val="005350E5"/>
    <w:rsid w:val="005429EF"/>
    <w:rsid w:val="00546B7D"/>
    <w:rsid w:val="00555053"/>
    <w:rsid w:val="00556F21"/>
    <w:rsid w:val="005630C2"/>
    <w:rsid w:val="00570DFD"/>
    <w:rsid w:val="005938F7"/>
    <w:rsid w:val="005A3B99"/>
    <w:rsid w:val="005D5A81"/>
    <w:rsid w:val="005F5B41"/>
    <w:rsid w:val="00664E05"/>
    <w:rsid w:val="0067490B"/>
    <w:rsid w:val="006850A3"/>
    <w:rsid w:val="006A7B42"/>
    <w:rsid w:val="006B6365"/>
    <w:rsid w:val="006E1A80"/>
    <w:rsid w:val="00713007"/>
    <w:rsid w:val="00714493"/>
    <w:rsid w:val="00731C35"/>
    <w:rsid w:val="0075369E"/>
    <w:rsid w:val="0077797A"/>
    <w:rsid w:val="007D3538"/>
    <w:rsid w:val="007F4C36"/>
    <w:rsid w:val="00807893"/>
    <w:rsid w:val="00827D88"/>
    <w:rsid w:val="00855EBB"/>
    <w:rsid w:val="008677C7"/>
    <w:rsid w:val="008848C0"/>
    <w:rsid w:val="00892E7E"/>
    <w:rsid w:val="0089619F"/>
    <w:rsid w:val="008A2545"/>
    <w:rsid w:val="008B4032"/>
    <w:rsid w:val="008C493B"/>
    <w:rsid w:val="009025D7"/>
    <w:rsid w:val="00922410"/>
    <w:rsid w:val="00997D30"/>
    <w:rsid w:val="009C6C2F"/>
    <w:rsid w:val="009E5B95"/>
    <w:rsid w:val="009F4516"/>
    <w:rsid w:val="00A73105"/>
    <w:rsid w:val="00A75C77"/>
    <w:rsid w:val="00A76FB4"/>
    <w:rsid w:val="00A81D46"/>
    <w:rsid w:val="00AA294A"/>
    <w:rsid w:val="00AC2AA7"/>
    <w:rsid w:val="00AD0BEF"/>
    <w:rsid w:val="00AF03A7"/>
    <w:rsid w:val="00AF71CF"/>
    <w:rsid w:val="00B201CB"/>
    <w:rsid w:val="00B367BF"/>
    <w:rsid w:val="00B41F12"/>
    <w:rsid w:val="00B45AA5"/>
    <w:rsid w:val="00B46ECD"/>
    <w:rsid w:val="00BC68DC"/>
    <w:rsid w:val="00BD042C"/>
    <w:rsid w:val="00C62F9E"/>
    <w:rsid w:val="00C91642"/>
    <w:rsid w:val="00CA3532"/>
    <w:rsid w:val="00CB5D37"/>
    <w:rsid w:val="00CC6B0C"/>
    <w:rsid w:val="00CD3DD7"/>
    <w:rsid w:val="00D55690"/>
    <w:rsid w:val="00D740D6"/>
    <w:rsid w:val="00D748D5"/>
    <w:rsid w:val="00DB312D"/>
    <w:rsid w:val="00E1089D"/>
    <w:rsid w:val="00E151F6"/>
    <w:rsid w:val="00E440E0"/>
    <w:rsid w:val="00E72CEF"/>
    <w:rsid w:val="00E9564D"/>
    <w:rsid w:val="00EE48B1"/>
    <w:rsid w:val="00EF299E"/>
    <w:rsid w:val="00F424BE"/>
    <w:rsid w:val="00F8169A"/>
    <w:rsid w:val="00F85034"/>
    <w:rsid w:val="00FE5669"/>
    <w:rsid w:val="00FF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none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080"/>
  </w:style>
  <w:style w:type="paragraph" w:styleId="Footer">
    <w:name w:val="footer"/>
    <w:basedOn w:val="Normal"/>
    <w:link w:val="FooterChar"/>
    <w:uiPriority w:val="99"/>
    <w:semiHidden/>
    <w:unhideWhenUsed/>
    <w:rsid w:val="0003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080"/>
  </w:style>
  <w:style w:type="paragraph" w:styleId="BalloonText">
    <w:name w:val="Balloon Text"/>
    <w:basedOn w:val="Normal"/>
    <w:link w:val="BalloonTextChar"/>
    <w:uiPriority w:val="99"/>
    <w:semiHidden/>
    <w:unhideWhenUsed/>
    <w:rsid w:val="0003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8F7"/>
    <w:pPr>
      <w:ind w:left="720"/>
      <w:contextualSpacing/>
    </w:pPr>
  </w:style>
  <w:style w:type="table" w:styleId="TableGrid">
    <w:name w:val="Table Grid"/>
    <w:basedOn w:val="TableNormal"/>
    <w:uiPriority w:val="59"/>
    <w:rsid w:val="005F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A39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</dc:creator>
  <cp:lastModifiedBy>Jaclyn</cp:lastModifiedBy>
  <cp:revision>25</cp:revision>
  <dcterms:created xsi:type="dcterms:W3CDTF">2014-07-04T23:32:00Z</dcterms:created>
  <dcterms:modified xsi:type="dcterms:W3CDTF">2014-07-04T23:49:00Z</dcterms:modified>
</cp:coreProperties>
</file>